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A9A93" w14:textId="77777777" w:rsidR="002408A6" w:rsidRDefault="002408A6" w:rsidP="007B2A73">
      <w:pPr>
        <w:ind w:left="360"/>
        <w:rPr>
          <w:sz w:val="22"/>
          <w:szCs w:val="22"/>
        </w:rPr>
      </w:pPr>
    </w:p>
    <w:p w14:paraId="2043B383" w14:textId="3C631281" w:rsidR="003B5E65" w:rsidRDefault="007B2A73" w:rsidP="007B2A73">
      <w:pPr>
        <w:ind w:left="360"/>
        <w:rPr>
          <w:sz w:val="22"/>
          <w:szCs w:val="22"/>
        </w:rPr>
      </w:pPr>
      <w:r w:rsidRPr="007B2A73">
        <w:rPr>
          <w:sz w:val="22"/>
          <w:szCs w:val="22"/>
        </w:rPr>
        <w:t>Clay County will be holding a lottery for the 20</w:t>
      </w:r>
      <w:r w:rsidR="003B5E65">
        <w:rPr>
          <w:sz w:val="22"/>
          <w:szCs w:val="22"/>
        </w:rPr>
        <w:t>2</w:t>
      </w:r>
      <w:r w:rsidR="00A90B41">
        <w:rPr>
          <w:sz w:val="22"/>
          <w:szCs w:val="22"/>
        </w:rPr>
        <w:t xml:space="preserve">6 </w:t>
      </w:r>
      <w:r w:rsidRPr="007B2A73">
        <w:rPr>
          <w:sz w:val="22"/>
          <w:szCs w:val="22"/>
        </w:rPr>
        <w:t xml:space="preserve">camping season </w:t>
      </w:r>
      <w:r w:rsidR="003B5E65">
        <w:rPr>
          <w:sz w:val="22"/>
          <w:szCs w:val="22"/>
        </w:rPr>
        <w:t xml:space="preserve">for </w:t>
      </w:r>
      <w:r w:rsidRPr="005449F8">
        <w:rPr>
          <w:b/>
          <w:bCs/>
          <w:sz w:val="22"/>
          <w:szCs w:val="22"/>
        </w:rPr>
        <w:t xml:space="preserve">the Clay County Recreational </w:t>
      </w:r>
      <w:r w:rsidR="003B5E65" w:rsidRPr="005449F8">
        <w:rPr>
          <w:b/>
          <w:bCs/>
          <w:sz w:val="22"/>
          <w:szCs w:val="22"/>
        </w:rPr>
        <w:t xml:space="preserve">Park </w:t>
      </w:r>
      <w:r w:rsidRPr="005449F8">
        <w:rPr>
          <w:b/>
          <w:bCs/>
          <w:sz w:val="22"/>
          <w:szCs w:val="22"/>
        </w:rPr>
        <w:t>Campground.</w:t>
      </w:r>
      <w:r w:rsidRPr="007B2A73">
        <w:rPr>
          <w:sz w:val="22"/>
          <w:szCs w:val="22"/>
        </w:rPr>
        <w:t xml:space="preserve">  </w:t>
      </w:r>
      <w:r w:rsidR="003401F3">
        <w:rPr>
          <w:sz w:val="22"/>
          <w:szCs w:val="22"/>
        </w:rPr>
        <w:t xml:space="preserve">The lottery will take place at the Clay County Courthouse located at 261 Courthouse Drive, Hayesville, NC 28904 in the Multi-purpose room on </w:t>
      </w:r>
      <w:r w:rsidR="00310098">
        <w:rPr>
          <w:sz w:val="22"/>
          <w:szCs w:val="22"/>
        </w:rPr>
        <w:t xml:space="preserve">October </w:t>
      </w:r>
      <w:r w:rsidR="00A90B41">
        <w:rPr>
          <w:sz w:val="22"/>
          <w:szCs w:val="22"/>
        </w:rPr>
        <w:t>4</w:t>
      </w:r>
      <w:r w:rsidR="00310098">
        <w:rPr>
          <w:sz w:val="22"/>
          <w:szCs w:val="22"/>
        </w:rPr>
        <w:t>, 20</w:t>
      </w:r>
      <w:r w:rsidR="004E6BDD">
        <w:rPr>
          <w:sz w:val="22"/>
          <w:szCs w:val="22"/>
        </w:rPr>
        <w:t>2</w:t>
      </w:r>
      <w:r w:rsidR="00A90B41">
        <w:rPr>
          <w:sz w:val="22"/>
          <w:szCs w:val="22"/>
        </w:rPr>
        <w:t>5</w:t>
      </w:r>
      <w:r w:rsidR="003401F3">
        <w:rPr>
          <w:sz w:val="22"/>
          <w:szCs w:val="22"/>
        </w:rPr>
        <w:t xml:space="preserve"> at 10:00am.  </w:t>
      </w:r>
      <w:r w:rsidRPr="007B2A73">
        <w:rPr>
          <w:sz w:val="22"/>
          <w:szCs w:val="22"/>
        </w:rPr>
        <w:t>The process for this lottery is listed below:</w:t>
      </w:r>
    </w:p>
    <w:p w14:paraId="03A36B92" w14:textId="77777777" w:rsidR="002F6424" w:rsidRPr="007B2A73" w:rsidRDefault="002F6424" w:rsidP="007B2A73">
      <w:pPr>
        <w:ind w:left="360"/>
        <w:rPr>
          <w:sz w:val="22"/>
          <w:szCs w:val="22"/>
        </w:rPr>
      </w:pPr>
    </w:p>
    <w:p w14:paraId="604A5BEA" w14:textId="3D63EAB0" w:rsidR="00680F0E" w:rsidRDefault="004F15FE" w:rsidP="007B2A73">
      <w:pPr>
        <w:pStyle w:val="ListParagraph"/>
        <w:numPr>
          <w:ilvl w:val="0"/>
          <w:numId w:val="1"/>
        </w:numPr>
      </w:pPr>
      <w:r>
        <w:t xml:space="preserve">In order to participate in the lottery a participant must </w:t>
      </w:r>
      <w:r w:rsidR="002F6424">
        <w:t xml:space="preserve">have the </w:t>
      </w:r>
      <w:r w:rsidR="002F6424" w:rsidRPr="002F6424">
        <w:rPr>
          <w:b/>
          <w:bCs/>
        </w:rPr>
        <w:t>Current</w:t>
      </w:r>
      <w:r w:rsidRPr="002F6424">
        <w:rPr>
          <w:b/>
          <w:bCs/>
        </w:rPr>
        <w:t xml:space="preserve"> </w:t>
      </w:r>
      <w:r w:rsidRPr="005449F8">
        <w:rPr>
          <w:b/>
          <w:bCs/>
        </w:rPr>
        <w:t xml:space="preserve">RV vehicle registration </w:t>
      </w:r>
      <w:r w:rsidR="002F6424">
        <w:rPr>
          <w:b/>
          <w:bCs/>
        </w:rPr>
        <w:t xml:space="preserve">portion of the lottery application filled out </w:t>
      </w:r>
      <w:r w:rsidR="002F6424" w:rsidRPr="002F6424">
        <w:rPr>
          <w:b/>
          <w:bCs/>
          <w:u w:val="single"/>
        </w:rPr>
        <w:t>at</w:t>
      </w:r>
      <w:r w:rsidRPr="002F6424">
        <w:rPr>
          <w:b/>
          <w:bCs/>
          <w:u w:val="single"/>
        </w:rPr>
        <w:t xml:space="preserve"> the time the lottery </w:t>
      </w:r>
      <w:r w:rsidR="002F6424" w:rsidRPr="002F6424">
        <w:rPr>
          <w:b/>
          <w:bCs/>
          <w:u w:val="single"/>
        </w:rPr>
        <w:t>application is submitted</w:t>
      </w:r>
      <w:r w:rsidRPr="002F6424">
        <w:rPr>
          <w:u w:val="single"/>
        </w:rPr>
        <w:t>.</w:t>
      </w:r>
      <w:r>
        <w:t xml:space="preserve">  Participants can only enter the lottery drawing once.</w:t>
      </w:r>
    </w:p>
    <w:p w14:paraId="1FB50A1C" w14:textId="77777777" w:rsidR="004F15FE" w:rsidRDefault="004F15FE" w:rsidP="004F15FE">
      <w:pPr>
        <w:numPr>
          <w:ilvl w:val="0"/>
          <w:numId w:val="1"/>
        </w:numPr>
      </w:pPr>
      <w:r>
        <w:t>The registered RV owner does not have to be present at the lottery to participate, however he/she must designate someone to be present and provide the designee with the registration documentation.</w:t>
      </w:r>
    </w:p>
    <w:p w14:paraId="7F518F70" w14:textId="77777777" w:rsidR="004F15FE" w:rsidRDefault="004F15FE" w:rsidP="004F15FE">
      <w:pPr>
        <w:numPr>
          <w:ilvl w:val="0"/>
          <w:numId w:val="1"/>
        </w:numPr>
      </w:pPr>
      <w:r>
        <w:t xml:space="preserve">A Clay County Representative will randomly draw one lottery application form and that applicant or designee will have five (5) minutes to pick the </w:t>
      </w:r>
      <w:r w:rsidR="003B5E65">
        <w:t>seasonal</w:t>
      </w:r>
      <w:r>
        <w:t xml:space="preserve"> site for that camping season.  </w:t>
      </w:r>
      <w:r w:rsidR="00680F0E">
        <w:t xml:space="preserve">Once applicant has selected their </w:t>
      </w:r>
      <w:r w:rsidR="003B5E65">
        <w:t>seasonal</w:t>
      </w:r>
      <w:r w:rsidR="00680F0E">
        <w:t xml:space="preserve"> camping site, a contract will need to be signed and the first and last month</w:t>
      </w:r>
      <w:r w:rsidR="003B5E65">
        <w:t>’s</w:t>
      </w:r>
      <w:r w:rsidR="00680F0E">
        <w:t xml:space="preserve"> rent has to be paid at that time.  If payment is not received at that time</w:t>
      </w:r>
      <w:r w:rsidR="003B5E65">
        <w:t>,</w:t>
      </w:r>
      <w:r w:rsidR="00680F0E">
        <w:t xml:space="preserve"> then the site selected will be put back into the lottery.  </w:t>
      </w:r>
      <w:r>
        <w:t xml:space="preserve">The drawing will continue until all </w:t>
      </w:r>
      <w:r w:rsidR="003B5E65">
        <w:t>seasonal</w:t>
      </w:r>
      <w:r>
        <w:t xml:space="preserve"> sites are accounted for</w:t>
      </w:r>
      <w:r w:rsidR="003B5E65">
        <w:t xml:space="preserve"> or until the last lottery application is selected. </w:t>
      </w:r>
      <w:r>
        <w:t xml:space="preserve">After all </w:t>
      </w:r>
      <w:r w:rsidR="003B5E65">
        <w:t xml:space="preserve">seasonal </w:t>
      </w:r>
      <w:r>
        <w:t>sites are accounted for the</w:t>
      </w:r>
      <w:r w:rsidR="003B5E65">
        <w:t xml:space="preserve"> Clay County </w:t>
      </w:r>
      <w:r>
        <w:t xml:space="preserve">representative will continue </w:t>
      </w:r>
      <w:r w:rsidR="003B5E65">
        <w:t>randomly drawing one lottery application until</w:t>
      </w:r>
      <w:r>
        <w:t xml:space="preserve"> all applicants have been drawn</w:t>
      </w:r>
      <w:r w:rsidR="003B5E65">
        <w:t>. T</w:t>
      </w:r>
      <w:r>
        <w:t>hese drawings will constitute the</w:t>
      </w:r>
      <w:r w:rsidR="003B5E65">
        <w:t xml:space="preserve"> </w:t>
      </w:r>
      <w:r>
        <w:t xml:space="preserve">waiting list.  In the event that a </w:t>
      </w:r>
      <w:r w:rsidR="003B5E65">
        <w:t>seasonal</w:t>
      </w:r>
      <w:r>
        <w:t xml:space="preserve"> site becomes available during the season, the waiting list will be used to determine who occupies the site.</w:t>
      </w:r>
    </w:p>
    <w:p w14:paraId="76F8AF86" w14:textId="77777777" w:rsidR="004F15FE" w:rsidRDefault="004F15FE" w:rsidP="004F15FE">
      <w:pPr>
        <w:numPr>
          <w:ilvl w:val="0"/>
          <w:numId w:val="1"/>
        </w:numPr>
      </w:pPr>
      <w:r>
        <w:t>Annual lottery records will be maintained by Clay</w:t>
      </w:r>
      <w:r w:rsidR="00FF5A0C">
        <w:t xml:space="preserve"> </w:t>
      </w:r>
      <w:r>
        <w:t>County and these records will include RV registration names and sites selected.  This will prevent the swapping of sites or selling of sites, which is strictly forbidden.  If swapping or selling sites does occur the campers involved will be removed from the campground and not allowed to participate in the lottery for one year.</w:t>
      </w:r>
    </w:p>
    <w:p w14:paraId="3D72A0FD" w14:textId="77777777" w:rsidR="003916DC" w:rsidRDefault="003916DC" w:rsidP="003916DC"/>
    <w:p w14:paraId="7196E6BE" w14:textId="77777777" w:rsidR="003916DC" w:rsidRPr="003916DC" w:rsidRDefault="003916DC" w:rsidP="002F6424">
      <w:pPr>
        <w:pBdr>
          <w:top w:val="single" w:sz="4" w:space="9" w:color="auto"/>
          <w:left w:val="single" w:sz="4" w:space="4" w:color="auto"/>
          <w:bottom w:val="single" w:sz="4" w:space="9" w:color="auto"/>
          <w:right w:val="single" w:sz="4" w:space="31" w:color="auto"/>
        </w:pBdr>
        <w:jc w:val="center"/>
        <w:rPr>
          <w:b/>
          <w:sz w:val="28"/>
          <w:szCs w:val="28"/>
        </w:rPr>
      </w:pPr>
      <w:r w:rsidRPr="003916DC">
        <w:rPr>
          <w:b/>
          <w:sz w:val="28"/>
          <w:szCs w:val="28"/>
        </w:rPr>
        <w:t>LOTTERY APPLICATION</w:t>
      </w:r>
    </w:p>
    <w:p w14:paraId="451F0940" w14:textId="77777777" w:rsidR="003916DC" w:rsidRDefault="003916DC" w:rsidP="002F6424">
      <w:pPr>
        <w:pBdr>
          <w:top w:val="single" w:sz="4" w:space="9" w:color="auto"/>
          <w:left w:val="single" w:sz="4" w:space="4" w:color="auto"/>
          <w:bottom w:val="single" w:sz="4" w:space="9" w:color="auto"/>
          <w:right w:val="single" w:sz="4" w:space="31" w:color="auto"/>
        </w:pBdr>
        <w:jc w:val="center"/>
      </w:pPr>
    </w:p>
    <w:p w14:paraId="52B2AA66" w14:textId="76448841" w:rsidR="003916DC" w:rsidRDefault="003916DC" w:rsidP="002F6424">
      <w:pPr>
        <w:pBdr>
          <w:top w:val="single" w:sz="4" w:space="9" w:color="auto"/>
          <w:left w:val="single" w:sz="4" w:space="4" w:color="auto"/>
          <w:bottom w:val="single" w:sz="4" w:space="9" w:color="auto"/>
          <w:right w:val="single" w:sz="4" w:space="31" w:color="auto"/>
        </w:pBdr>
        <w:jc w:val="center"/>
      </w:pPr>
      <w:r>
        <w:t xml:space="preserve">All applications must be </w:t>
      </w:r>
      <w:r w:rsidR="00F366EF" w:rsidRPr="00F366EF">
        <w:rPr>
          <w:b/>
          <w:bCs/>
          <w:u w:val="single"/>
        </w:rPr>
        <w:t>brought with you on the day of the Lottery</w:t>
      </w:r>
      <w:r w:rsidR="00F366EF">
        <w:rPr>
          <w:b/>
          <w:bCs/>
        </w:rPr>
        <w:t xml:space="preserve"> to the Multi-Purpose Room in the New Courthouse </w:t>
      </w:r>
      <w:r w:rsidR="00F366EF">
        <w:rPr>
          <w:bCs/>
        </w:rPr>
        <w:t>located at 261 Courthouse Drive,</w:t>
      </w:r>
      <w:r w:rsidRPr="001E78DD">
        <w:rPr>
          <w:b/>
          <w:bCs/>
        </w:rPr>
        <w:t xml:space="preserve"> </w:t>
      </w:r>
      <w:r w:rsidRPr="00F366EF">
        <w:rPr>
          <w:bCs/>
        </w:rPr>
        <w:t>Hayesville, North Carolina 28904</w:t>
      </w:r>
      <w:r w:rsidR="00F366EF" w:rsidRPr="00F366EF">
        <w:rPr>
          <w:bCs/>
        </w:rPr>
        <w:t>,</w:t>
      </w:r>
      <w:r>
        <w:t xml:space="preserve">  The applicant or his/her designee must be present at the lottery drawing.  The lottery drawing will take p</w:t>
      </w:r>
      <w:r w:rsidR="0042620F">
        <w:t xml:space="preserve">lace at 10:00 A.M. on October </w:t>
      </w:r>
      <w:r w:rsidR="00A90B41">
        <w:t>4</w:t>
      </w:r>
      <w:r>
        <w:t>, 20</w:t>
      </w:r>
      <w:r w:rsidR="00233C53">
        <w:t>2</w:t>
      </w:r>
      <w:r w:rsidR="00A90B41">
        <w:t>5</w:t>
      </w:r>
      <w:r w:rsidR="00F366EF">
        <w:t>.</w:t>
      </w:r>
    </w:p>
    <w:p w14:paraId="2B3FF634" w14:textId="77777777" w:rsidR="003916DC" w:rsidRDefault="003916DC" w:rsidP="002F6424">
      <w:pPr>
        <w:pBdr>
          <w:top w:val="single" w:sz="4" w:space="9" w:color="auto"/>
          <w:left w:val="single" w:sz="4" w:space="4" w:color="auto"/>
          <w:bottom w:val="single" w:sz="4" w:space="9" w:color="auto"/>
          <w:right w:val="single" w:sz="4" w:space="31" w:color="auto"/>
        </w:pBdr>
        <w:jc w:val="center"/>
      </w:pPr>
    </w:p>
    <w:p w14:paraId="4FD4F8FD" w14:textId="6636CD96" w:rsidR="003916DC" w:rsidRPr="007D4626" w:rsidRDefault="003916DC" w:rsidP="005871F0">
      <w:pPr>
        <w:pBdr>
          <w:top w:val="single" w:sz="4" w:space="9" w:color="auto"/>
          <w:left w:val="single" w:sz="4" w:space="4" w:color="auto"/>
          <w:bottom w:val="single" w:sz="4" w:space="9" w:color="auto"/>
          <w:right w:val="single" w:sz="4" w:space="31" w:color="auto"/>
        </w:pBdr>
        <w:rPr>
          <w:b/>
          <w:sz w:val="28"/>
          <w:szCs w:val="28"/>
        </w:rPr>
      </w:pPr>
      <w:r w:rsidRPr="007D4626">
        <w:rPr>
          <w:b/>
          <w:sz w:val="28"/>
          <w:szCs w:val="28"/>
        </w:rPr>
        <w:t>Name:</w:t>
      </w:r>
      <w:r w:rsidRPr="007D4626">
        <w:rPr>
          <w:b/>
          <w:sz w:val="28"/>
          <w:szCs w:val="28"/>
        </w:rPr>
        <w:tab/>
      </w:r>
      <w:r w:rsidRPr="007D4626">
        <w:rPr>
          <w:b/>
          <w:sz w:val="28"/>
          <w:szCs w:val="28"/>
        </w:rPr>
        <w:tab/>
      </w:r>
      <w:r w:rsidRPr="007D4626">
        <w:rPr>
          <w:b/>
          <w:sz w:val="28"/>
          <w:szCs w:val="28"/>
        </w:rPr>
        <w:tab/>
      </w:r>
      <w:r w:rsidRPr="007D4626">
        <w:rPr>
          <w:b/>
          <w:sz w:val="28"/>
          <w:szCs w:val="28"/>
        </w:rPr>
        <w:tab/>
        <w:t xml:space="preserve"> __________________________________</w:t>
      </w:r>
      <w:r w:rsidR="005871F0">
        <w:rPr>
          <w:b/>
          <w:sz w:val="28"/>
          <w:szCs w:val="28"/>
        </w:rPr>
        <w:t>_</w:t>
      </w:r>
    </w:p>
    <w:p w14:paraId="3860E26B" w14:textId="5C6DE377" w:rsidR="003916DC" w:rsidRDefault="003916DC" w:rsidP="005871F0">
      <w:pPr>
        <w:pBdr>
          <w:top w:val="single" w:sz="4" w:space="9" w:color="auto"/>
          <w:left w:val="single" w:sz="4" w:space="4" w:color="auto"/>
          <w:bottom w:val="single" w:sz="4" w:space="9" w:color="auto"/>
          <w:right w:val="single" w:sz="4" w:space="31" w:color="auto"/>
        </w:pBdr>
        <w:rPr>
          <w:b/>
          <w:sz w:val="28"/>
          <w:szCs w:val="28"/>
        </w:rPr>
      </w:pPr>
      <w:r w:rsidRPr="007D4626">
        <w:rPr>
          <w:b/>
          <w:sz w:val="28"/>
          <w:szCs w:val="28"/>
        </w:rPr>
        <w:t xml:space="preserve">Address:    </w:t>
      </w:r>
      <w:r w:rsidRPr="007D4626">
        <w:rPr>
          <w:b/>
          <w:sz w:val="28"/>
          <w:szCs w:val="28"/>
        </w:rPr>
        <w:tab/>
      </w:r>
      <w:r w:rsidRPr="007D4626">
        <w:rPr>
          <w:b/>
          <w:sz w:val="28"/>
          <w:szCs w:val="28"/>
        </w:rPr>
        <w:tab/>
      </w:r>
      <w:r w:rsidRPr="007D4626">
        <w:rPr>
          <w:b/>
          <w:sz w:val="28"/>
          <w:szCs w:val="28"/>
        </w:rPr>
        <w:tab/>
      </w:r>
      <w:r>
        <w:rPr>
          <w:b/>
          <w:sz w:val="28"/>
          <w:szCs w:val="28"/>
        </w:rPr>
        <w:tab/>
      </w:r>
      <w:r w:rsidRPr="007D4626">
        <w:rPr>
          <w:b/>
          <w:sz w:val="28"/>
          <w:szCs w:val="28"/>
        </w:rPr>
        <w:t>__________________________________</w:t>
      </w:r>
      <w:r w:rsidR="005871F0">
        <w:rPr>
          <w:b/>
          <w:sz w:val="28"/>
          <w:szCs w:val="28"/>
        </w:rPr>
        <w:t>_</w:t>
      </w:r>
    </w:p>
    <w:p w14:paraId="3142AA1C" w14:textId="1B3DA772" w:rsidR="004E6BDD" w:rsidRPr="007D4626" w:rsidRDefault="004E6BDD" w:rsidP="005871F0">
      <w:pPr>
        <w:pBdr>
          <w:top w:val="single" w:sz="4" w:space="9" w:color="auto"/>
          <w:left w:val="single" w:sz="4" w:space="4" w:color="auto"/>
          <w:bottom w:val="single" w:sz="4" w:space="9" w:color="auto"/>
          <w:right w:val="single" w:sz="4" w:space="31" w:color="auto"/>
        </w:pBdr>
        <w:rPr>
          <w:b/>
          <w:sz w:val="28"/>
          <w:szCs w:val="28"/>
        </w:rPr>
      </w:pPr>
      <w:r>
        <w:rPr>
          <w:b/>
          <w:sz w:val="28"/>
          <w:szCs w:val="28"/>
        </w:rPr>
        <w:t>__________</w:t>
      </w:r>
      <w:r w:rsidR="005871F0">
        <w:rPr>
          <w:b/>
          <w:sz w:val="28"/>
          <w:szCs w:val="28"/>
        </w:rPr>
        <w:t>___________________________________________________</w:t>
      </w:r>
    </w:p>
    <w:p w14:paraId="77DAFAE9" w14:textId="0DC44719" w:rsidR="003916DC" w:rsidRPr="007D4626" w:rsidRDefault="003916DC" w:rsidP="005871F0">
      <w:pPr>
        <w:pBdr>
          <w:top w:val="single" w:sz="4" w:space="9" w:color="auto"/>
          <w:left w:val="single" w:sz="4" w:space="4" w:color="auto"/>
          <w:bottom w:val="single" w:sz="4" w:space="9" w:color="auto"/>
          <w:right w:val="single" w:sz="4" w:space="31" w:color="auto"/>
        </w:pBdr>
        <w:rPr>
          <w:b/>
          <w:sz w:val="28"/>
          <w:szCs w:val="28"/>
        </w:rPr>
      </w:pPr>
      <w:r w:rsidRPr="007D4626">
        <w:rPr>
          <w:b/>
          <w:sz w:val="28"/>
          <w:szCs w:val="28"/>
        </w:rPr>
        <w:t xml:space="preserve">Telephone Number: </w:t>
      </w:r>
      <w:r w:rsidRPr="007D4626">
        <w:rPr>
          <w:b/>
          <w:sz w:val="28"/>
          <w:szCs w:val="28"/>
        </w:rPr>
        <w:tab/>
      </w:r>
      <w:r w:rsidRPr="007D4626">
        <w:rPr>
          <w:b/>
          <w:sz w:val="28"/>
          <w:szCs w:val="28"/>
        </w:rPr>
        <w:tab/>
        <w:t xml:space="preserve"> __________________________________</w:t>
      </w:r>
      <w:r w:rsidR="005871F0">
        <w:rPr>
          <w:b/>
          <w:sz w:val="28"/>
          <w:szCs w:val="28"/>
        </w:rPr>
        <w:t>_</w:t>
      </w:r>
    </w:p>
    <w:p w14:paraId="6087688B" w14:textId="65071999" w:rsidR="00E54A1C" w:rsidRDefault="003916DC" w:rsidP="005871F0">
      <w:pPr>
        <w:pBdr>
          <w:top w:val="single" w:sz="4" w:space="9" w:color="auto"/>
          <w:left w:val="single" w:sz="4" w:space="4" w:color="auto"/>
          <w:bottom w:val="single" w:sz="4" w:space="9" w:color="auto"/>
          <w:right w:val="single" w:sz="4" w:space="31" w:color="auto"/>
        </w:pBdr>
      </w:pPr>
      <w:r>
        <w:rPr>
          <w:b/>
          <w:sz w:val="28"/>
          <w:szCs w:val="28"/>
        </w:rPr>
        <w:t xml:space="preserve">Current </w:t>
      </w:r>
      <w:r w:rsidRPr="007D4626">
        <w:rPr>
          <w:b/>
          <w:sz w:val="28"/>
          <w:szCs w:val="28"/>
        </w:rPr>
        <w:t>RV Vehicle Registration:</w:t>
      </w:r>
      <w:r w:rsidRPr="007D4626">
        <w:rPr>
          <w:b/>
          <w:sz w:val="28"/>
          <w:szCs w:val="28"/>
        </w:rPr>
        <w:tab/>
        <w:t xml:space="preserve">  __</w:t>
      </w:r>
      <w:r>
        <w:rPr>
          <w:b/>
          <w:sz w:val="28"/>
          <w:szCs w:val="28"/>
        </w:rPr>
        <w:t>__________________________</w:t>
      </w:r>
      <w:r w:rsidR="004E6BDD">
        <w:rPr>
          <w:b/>
          <w:sz w:val="28"/>
          <w:szCs w:val="28"/>
        </w:rPr>
        <w:t>_</w:t>
      </w:r>
    </w:p>
    <w:sectPr w:rsidR="00E54A1C" w:rsidSect="000533C0">
      <w:headerReference w:type="default" r:id="rId8"/>
      <w:pgSz w:w="12240" w:h="15840"/>
      <w:pgMar w:top="1440" w:right="1800" w:bottom="1440" w:left="180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DE001" w14:textId="77777777" w:rsidR="00C754FB" w:rsidRDefault="00C754FB" w:rsidP="000E5600">
      <w:r>
        <w:separator/>
      </w:r>
    </w:p>
  </w:endnote>
  <w:endnote w:type="continuationSeparator" w:id="0">
    <w:p w14:paraId="79AC7C81" w14:textId="77777777" w:rsidR="00C754FB" w:rsidRDefault="00C754FB" w:rsidP="000E5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91718" w14:textId="77777777" w:rsidR="00C754FB" w:rsidRDefault="00C754FB" w:rsidP="000E5600">
      <w:r>
        <w:separator/>
      </w:r>
    </w:p>
  </w:footnote>
  <w:footnote w:type="continuationSeparator" w:id="0">
    <w:p w14:paraId="6AADE01A" w14:textId="77777777" w:rsidR="00C754FB" w:rsidRDefault="00C754FB" w:rsidP="000E56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574FE" w14:textId="14FF6165" w:rsidR="000E5600" w:rsidRPr="005871F0" w:rsidRDefault="005449F8">
    <w:pPr>
      <w:pStyle w:val="Header"/>
      <w:rPr>
        <w:b/>
        <w:sz w:val="28"/>
        <w:szCs w:val="28"/>
      </w:rPr>
    </w:pPr>
    <w:r>
      <w:tab/>
    </w:r>
    <w:r w:rsidR="000E5600" w:rsidRPr="005871F0">
      <w:rPr>
        <w:b/>
        <w:sz w:val="28"/>
        <w:szCs w:val="28"/>
      </w:rPr>
      <w:t>Clay County</w:t>
    </w:r>
  </w:p>
  <w:p w14:paraId="70B609C4" w14:textId="77777777" w:rsidR="000E5600" w:rsidRPr="005871F0" w:rsidRDefault="000E5600">
    <w:pPr>
      <w:pStyle w:val="Header"/>
      <w:rPr>
        <w:b/>
        <w:sz w:val="28"/>
        <w:szCs w:val="28"/>
      </w:rPr>
    </w:pPr>
    <w:r w:rsidRPr="005871F0">
      <w:rPr>
        <w:b/>
        <w:sz w:val="28"/>
        <w:szCs w:val="28"/>
      </w:rPr>
      <w:tab/>
      <w:t>Campground Lottery Process</w:t>
    </w:r>
  </w:p>
  <w:p w14:paraId="12A187B6" w14:textId="1DB16D5A" w:rsidR="000E5600" w:rsidRDefault="000E5600">
    <w:pPr>
      <w:pStyle w:val="Header"/>
    </w:pPr>
    <w:r w:rsidRPr="005871F0">
      <w:rPr>
        <w:b/>
        <w:sz w:val="28"/>
        <w:szCs w:val="28"/>
      </w:rPr>
      <w:tab/>
      <w:t>202</w:t>
    </w:r>
    <w:r w:rsidR="00A90B41">
      <w:rPr>
        <w:b/>
        <w:sz w:val="28"/>
        <w:szCs w:val="28"/>
      </w:rPr>
      <w:t xml:space="preserve">6 </w:t>
    </w:r>
    <w:r w:rsidRPr="005871F0">
      <w:rPr>
        <w:b/>
        <w:sz w:val="28"/>
        <w:szCs w:val="28"/>
      </w:rPr>
      <w:t>Camping Season</w:t>
    </w:r>
    <w:r>
      <w:t xml:space="preserve"> </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6409D7"/>
    <w:multiLevelType w:val="hybridMultilevel"/>
    <w:tmpl w:val="291A3B12"/>
    <w:lvl w:ilvl="0" w:tplc="95C2C286">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55131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5FE"/>
    <w:rsid w:val="000533C0"/>
    <w:rsid w:val="000B0F0D"/>
    <w:rsid w:val="000D2D29"/>
    <w:rsid w:val="000E5600"/>
    <w:rsid w:val="00105CCF"/>
    <w:rsid w:val="001213B3"/>
    <w:rsid w:val="001A463A"/>
    <w:rsid w:val="001E78DD"/>
    <w:rsid w:val="001F76E3"/>
    <w:rsid w:val="002229D5"/>
    <w:rsid w:val="00233C53"/>
    <w:rsid w:val="002408A6"/>
    <w:rsid w:val="002F6424"/>
    <w:rsid w:val="00310098"/>
    <w:rsid w:val="003401F3"/>
    <w:rsid w:val="0036028D"/>
    <w:rsid w:val="003916DC"/>
    <w:rsid w:val="003B587E"/>
    <w:rsid w:val="003B5E65"/>
    <w:rsid w:val="0041676E"/>
    <w:rsid w:val="0042620F"/>
    <w:rsid w:val="00496CA5"/>
    <w:rsid w:val="004E6BDD"/>
    <w:rsid w:val="004F15FE"/>
    <w:rsid w:val="00521066"/>
    <w:rsid w:val="00523EFC"/>
    <w:rsid w:val="005449F8"/>
    <w:rsid w:val="005871F0"/>
    <w:rsid w:val="00680F0E"/>
    <w:rsid w:val="007902ED"/>
    <w:rsid w:val="007B2A73"/>
    <w:rsid w:val="008E54A6"/>
    <w:rsid w:val="00A90B41"/>
    <w:rsid w:val="00B31F48"/>
    <w:rsid w:val="00C754FB"/>
    <w:rsid w:val="00D36366"/>
    <w:rsid w:val="00DC18CE"/>
    <w:rsid w:val="00E54A1C"/>
    <w:rsid w:val="00F366EF"/>
    <w:rsid w:val="00F42A61"/>
    <w:rsid w:val="00F85934"/>
    <w:rsid w:val="00F96765"/>
    <w:rsid w:val="00FF5A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F2947"/>
  <w15:docId w15:val="{E150355E-56A7-4330-ACE6-1B014F838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5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A73"/>
    <w:pPr>
      <w:ind w:left="720"/>
      <w:contextualSpacing/>
    </w:pPr>
  </w:style>
  <w:style w:type="paragraph" w:styleId="Header">
    <w:name w:val="header"/>
    <w:basedOn w:val="Normal"/>
    <w:link w:val="HeaderChar"/>
    <w:uiPriority w:val="99"/>
    <w:unhideWhenUsed/>
    <w:rsid w:val="000E5600"/>
    <w:pPr>
      <w:tabs>
        <w:tab w:val="center" w:pos="4680"/>
        <w:tab w:val="right" w:pos="9360"/>
      </w:tabs>
    </w:pPr>
  </w:style>
  <w:style w:type="character" w:customStyle="1" w:styleId="HeaderChar">
    <w:name w:val="Header Char"/>
    <w:basedOn w:val="DefaultParagraphFont"/>
    <w:link w:val="Header"/>
    <w:uiPriority w:val="99"/>
    <w:rsid w:val="000E560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E5600"/>
    <w:pPr>
      <w:tabs>
        <w:tab w:val="center" w:pos="4680"/>
        <w:tab w:val="right" w:pos="9360"/>
      </w:tabs>
    </w:pPr>
  </w:style>
  <w:style w:type="character" w:customStyle="1" w:styleId="FooterChar">
    <w:name w:val="Footer Char"/>
    <w:basedOn w:val="DefaultParagraphFont"/>
    <w:link w:val="Footer"/>
    <w:uiPriority w:val="99"/>
    <w:rsid w:val="000E560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916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6D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8F21D-5CA4-48D4-A65A-053F3CD4D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2020-09-01T14:41:00Z</cp:lastPrinted>
  <dcterms:created xsi:type="dcterms:W3CDTF">2025-08-15T10:13:00Z</dcterms:created>
  <dcterms:modified xsi:type="dcterms:W3CDTF">2025-08-15T10:13:00Z</dcterms:modified>
</cp:coreProperties>
</file>